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jc w:val="center"/>
        <w:rPr>
          <w:b/>
          <w:b/>
          <w:bCs/>
          <w:color w:val="1A1A1A"/>
          <w:sz w:val="32"/>
          <w:szCs w:val="32"/>
        </w:rPr>
      </w:pPr>
      <w:r>
        <w:rPr>
          <w:b/>
          <w:bCs/>
          <w:color w:val="1A1A1A"/>
          <w:sz w:val="32"/>
          <w:szCs w:val="32"/>
        </w:rPr>
        <w:t>Описание функциональных характеристик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bCs/>
          <w:color w:val="1A1A1A"/>
          <w:sz w:val="32"/>
          <w:szCs w:val="32"/>
        </w:rPr>
      </w:pPr>
      <w:r>
        <w:rPr>
          <w:b/>
          <w:bCs/>
          <w:color w:val="1A1A1A"/>
          <w:sz w:val="32"/>
          <w:szCs w:val="32"/>
        </w:rPr>
        <w:t>предоставленного ПО «</w:t>
      </w:r>
      <w:r>
        <w:rPr>
          <w:b/>
          <w:bCs/>
          <w:color w:val="1A1A1A"/>
          <w:sz w:val="32"/>
          <w:szCs w:val="32"/>
          <w:lang w:val="en-US"/>
        </w:rPr>
        <w:t>Hyper</w:t>
      </w:r>
      <w:r>
        <w:rPr>
          <w:b/>
          <w:bCs/>
          <w:color w:val="1A1A1A"/>
          <w:sz w:val="32"/>
          <w:szCs w:val="32"/>
        </w:rPr>
        <w:t xml:space="preserve"> </w:t>
      </w:r>
      <w:r>
        <w:rPr>
          <w:b/>
          <w:bCs/>
          <w:color w:val="1A1A1A"/>
          <w:sz w:val="32"/>
          <w:szCs w:val="32"/>
          <w:lang w:val="en-US"/>
        </w:rPr>
        <w:t>Adtech</w:t>
      </w:r>
      <w:r>
        <w:rPr>
          <w:b/>
          <w:bCs/>
          <w:color w:val="1A1A1A"/>
          <w:sz w:val="32"/>
          <w:szCs w:val="32"/>
        </w:rPr>
        <w:t>»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Heading1"/>
        <w:numPr>
          <w:ilvl w:val="0"/>
          <w:numId w:val="1"/>
        </w:numPr>
        <w:spacing w:lineRule="auto" w:line="360"/>
        <w:ind w:left="709" w:hanging="294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cs="Times New Roman" w:ascii="Times New Roman" w:hAnsi="Times New Roman"/>
          <w:color w:val="000000" w:themeColor="text1"/>
        </w:rPr>
        <w:t>Краткое описание ПО</w:t>
      </w:r>
    </w:p>
    <w:p>
      <w:pPr>
        <w:pStyle w:val="Normal"/>
        <w:spacing w:lineRule="auto" w:line="360"/>
        <w:ind w:firstLine="360"/>
        <w:jc w:val="both"/>
        <w:rPr/>
      </w:pPr>
      <w:r>
        <w:rPr/>
        <w:t xml:space="preserve">Программа представляет собой систему для автоматизированного управления ставками рекламных систем для демонстрации рекламно-информационных материалов на мобильных приложениях, сайтах и приложениях Смарт-ТВ в режиме реального времени. </w:t>
      </w:r>
    </w:p>
    <w:p>
      <w:pPr>
        <w:pStyle w:val="Normal"/>
        <w:spacing w:lineRule="auto" w:line="360"/>
        <w:ind w:firstLine="360"/>
        <w:jc w:val="both"/>
        <w:rPr>
          <w:rFonts w:eastAsia="Proxima Nova"/>
        </w:rPr>
      </w:pPr>
      <w:r>
        <w:rPr/>
        <w:t>Система представлена в виде набора взаимосвязанных серверов</w:t>
      </w:r>
      <w:r>
        <w:rPr>
          <w:rFonts w:eastAsia="Proxima Nova"/>
        </w:rPr>
        <w:t xml:space="preserve">, подключенных баз данных </w:t>
      </w:r>
      <w:r>
        <w:rPr>
          <w:rFonts w:eastAsia="Proxima Nova"/>
          <w:lang w:val="en-US"/>
        </w:rPr>
        <w:t>Clickhouse</w:t>
      </w:r>
      <w:r>
        <w:rPr>
          <w:rFonts w:eastAsia="Proxima Nova"/>
        </w:rPr>
        <w:t xml:space="preserve"> и </w:t>
      </w:r>
      <w:r>
        <w:rPr>
          <w:rFonts w:eastAsia="Proxima Nova"/>
          <w:lang w:val="en-US"/>
        </w:rPr>
        <w:t>Mongo</w:t>
      </w:r>
      <w:r>
        <w:rPr>
          <w:rFonts w:eastAsia="Proxima Nova"/>
        </w:rPr>
        <w:t xml:space="preserve">.  </w:t>
      </w:r>
    </w:p>
    <w:p>
      <w:pPr>
        <w:pStyle w:val="Heading1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Требования к программному обеспечению пользователя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ОС: </w:t>
      </w:r>
      <w:r>
        <w:rPr>
          <w:rFonts w:cs="Times New Roman" w:ascii="Times New Roman" w:hAnsi="Times New Roman"/>
          <w:lang w:val="en-US"/>
        </w:rPr>
        <w:t>Linux</w:t>
      </w:r>
    </w:p>
    <w:p>
      <w:pPr>
        <w:pStyle w:val="Heading1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Рекомендуемые браузеры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1A1A1A"/>
          <w:sz w:val="23"/>
          <w:szCs w:val="23"/>
        </w:rPr>
      </w:pPr>
      <w:r>
        <w:rPr>
          <w:rFonts w:cs="Times New Roman" w:ascii="Times New Roman" w:hAnsi="Times New Roman"/>
          <w:color w:val="1A1A1A"/>
          <w:sz w:val="23"/>
          <w:szCs w:val="23"/>
        </w:rPr>
        <w:t>Требования к пользовательскому браузерам для работы с системой не предъявляются.</w:t>
      </w:r>
    </w:p>
    <w:p>
      <w:pPr>
        <w:pStyle w:val="Heading1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Требования к сети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1A1A1A"/>
        </w:rPr>
      </w:pPr>
      <w:r>
        <w:rPr>
          <w:rFonts w:cs="Times New Roman" w:ascii="Times New Roman" w:hAnsi="Times New Roman"/>
          <w:color w:val="1A1A1A"/>
        </w:rPr>
        <w:t>Рекомендованная входящая/исходящая скорость соединения – от 512 кбит/с.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1A1A1A"/>
        </w:rPr>
      </w:pPr>
      <w:r>
        <w:rPr>
          <w:rFonts w:cs="Times New Roman" w:ascii="Times New Roman" w:hAnsi="Times New Roman"/>
          <w:color w:val="1A1A1A"/>
        </w:rPr>
        <w:t>Доступ к Системы осуществляется через браузер по портам TCP 80</w:t>
      </w:r>
    </w:p>
    <w:p>
      <w:pPr>
        <w:pStyle w:val="Heading1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Требования к аппаратному обеспечению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/>
        <w:jc w:val="both"/>
        <w:rPr>
          <w:rFonts w:ascii="Times New Roman" w:hAnsi="Times New Roman" w:cs="Times New Roman"/>
          <w:color w:val="1A1A1A"/>
          <w:sz w:val="23"/>
          <w:szCs w:val="23"/>
        </w:rPr>
      </w:pPr>
      <w:r>
        <w:rPr>
          <w:rFonts w:cs="Times New Roman" w:ascii="Times New Roman" w:hAnsi="Times New Roman"/>
          <w:color w:val="1A1A1A"/>
          <w:sz w:val="23"/>
          <w:szCs w:val="23"/>
        </w:rPr>
        <w:t>Требования к пользовательскому аппаратному обеспечению для работы с системой не предъявляются.</w:t>
      </w:r>
    </w:p>
    <w:p>
      <w:pPr>
        <w:pStyle w:val="Heading1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Требования к персоналу (пользователю)</w:t>
      </w:r>
    </w:p>
    <w:p>
      <w:pPr>
        <w:pStyle w:val="ListParagraph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kern w:val="0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1A1A1A"/>
          <w:kern w:val="0"/>
          <w:lang w:eastAsia="ru-RU"/>
          <w14:ligatures w14:val="none"/>
        </w:rPr>
        <w:t>Для эксплуатации Системы предъявляются следующие требования к квалификации конечных пользователей: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kern w:val="0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1A1A1A"/>
          <w:kern w:val="0"/>
          <w:lang w:eastAsia="ru-RU"/>
          <w14:ligatures w14:val="none"/>
        </w:rPr>
        <w:t>Опыт работы с администрированием серверов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kern w:val="0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1A1A1A"/>
          <w:kern w:val="0"/>
          <w:lang w:eastAsia="ru-RU"/>
          <w14:ligatures w14:val="none"/>
        </w:rPr>
        <w:t>Знание администрирования операционных систем Linu</w:t>
      </w:r>
      <w:r>
        <w:rPr>
          <w:rFonts w:eastAsia="Times New Roman" w:cs="Times New Roman" w:ascii="Times New Roman" w:hAnsi="Times New Roman"/>
          <w:color w:val="1A1A1A"/>
          <w:kern w:val="0"/>
          <w:lang w:val="en-US" w:eastAsia="ru-RU"/>
          <w14:ligatures w14:val="none"/>
        </w:rPr>
        <w:t>x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kern w:val="0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1A1A1A"/>
          <w:kern w:val="0"/>
          <w:lang w:eastAsia="ru-RU"/>
          <w14:ligatures w14:val="none"/>
        </w:rPr>
        <w:t>Понимание работы систем баз данных, таких как SQL и NoSQL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kern w:val="0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1A1A1A"/>
          <w:kern w:val="0"/>
          <w:lang w:eastAsia="ru-RU"/>
          <w14:ligatures w14:val="none"/>
        </w:rPr>
        <w:t>Опыт работы с такими инструментами, как Git, Kubernetes, Ansible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color w:val="1A1A1A"/>
          <w:kern w:val="0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1A1A1A"/>
          <w:kern w:val="0"/>
          <w:lang w:eastAsia="ru-RU"/>
          <w14:ligatures w14:val="none"/>
        </w:rPr>
        <w:t>Знание таких языков программирования, как C++, Python, SQL, и прочие</w:t>
      </w:r>
    </w:p>
    <w:p>
      <w:pPr>
        <w:pStyle w:val="Heading1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Функциональное возможности системы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Автоматизирование управления рекламными кампаниями и ведение учета статистики по рекламным кампаниям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Демонстрация на приложениях, сайтах и смарт-ТВ приложениях рекламно-информационных материалов пользователям, запрашиваемые по протоколу Open RTB от рекламных систем, в режиме реального времени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>Серверная часть: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Обслуживание трафика платформы через Prod-контур, </w:t>
      </w:r>
      <w:r>
        <w:rPr>
          <w:rFonts w:eastAsia="Proxima Nova" w:cs="Times New Roman" w:ascii="Times New Roman" w:hAnsi="Times New Roman"/>
        </w:rPr>
        <w:t xml:space="preserve">трафик проходит через </w:t>
      </w:r>
      <w:r>
        <w:rPr>
          <w:rFonts w:eastAsia="Proxima Nova" w:cs="Times New Roman" w:ascii="Times New Roman" w:hAnsi="Times New Roman"/>
        </w:rPr>
        <w:t>сервер nrr-1.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Поддержка CI/CD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Использование репозитория Gitlab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Использование сервиса аутентификации teleport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Хранение логов активности (запросы, показы, события и т.д.) в clickhouse-server, внутренняя репликация</w:t>
      </w:r>
    </w:p>
    <w:p>
      <w:pPr>
        <w:pStyle w:val="Normal"/>
        <w:keepNext w:val="true"/>
        <w:spacing w:lineRule="auto" w:line="360"/>
        <w:ind w:left="-709" w:hanging="0"/>
        <w:jc w:val="both"/>
        <w:rPr/>
      </w:pPr>
      <w:r>
        <w:rPr/>
      </w:r>
    </w:p>
    <w:p>
      <w:pPr>
        <w:pStyle w:val="Caption1"/>
        <w:spacing w:lineRule="auto" w:line="360" w:before="0" w:after="200"/>
        <w:jc w:val="center"/>
        <w:rPr/>
      </w:pPr>
      <w:r>
        <w:rPr/>
        <w:t xml:space="preserve"> 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7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254753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854646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1745690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637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  <w14:ligatures w14:val="none"/>
    </w:rPr>
  </w:style>
  <w:style w:type="paragraph" w:styleId="Heading1">
    <w:name w:val="Heading 1"/>
    <w:basedOn w:val="Normal"/>
    <w:next w:val="Normal"/>
    <w:link w:val="10"/>
    <w:uiPriority w:val="9"/>
    <w:qFormat/>
    <w:rsid w:val="0037209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cd710a"/>
    <w:pPr>
      <w:keepNext w:val="true"/>
      <w:keepLines/>
      <w:spacing w:before="40" w:after="0"/>
      <w:ind w:left="709" w:hanging="0"/>
      <w:outlineLvl w:val="1"/>
    </w:pPr>
    <w:rPr>
      <w:rFonts w:ascii="Arial" w:hAnsi="Arial" w:eastAsia="Arial" w:cs="Arial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cd710a"/>
    <w:rPr>
      <w:rFonts w:ascii="Arial" w:hAnsi="Arial" w:eastAsia="Arial" w:cs="Arial"/>
      <w:kern w:val="0"/>
      <w:sz w:val="32"/>
      <w:szCs w:val="32"/>
      <w:lang w:eastAsia="ru-RU"/>
      <w14:ligatures w14:val="none"/>
    </w:rPr>
  </w:style>
  <w:style w:type="character" w:styleId="InternetLink">
    <w:name w:val="Hyperlink"/>
    <w:basedOn w:val="DefaultParagraphFont"/>
    <w:uiPriority w:val="99"/>
    <w:unhideWhenUsed/>
    <w:rsid w:val="008b4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4b49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8b4b49"/>
    <w:rPr>
      <w:color w:val="954F72" w:themeColor="followedHyperlink"/>
      <w:u w:val="single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37209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d52e34"/>
    <w:rPr>
      <w:rFonts w:ascii="Times New Roman" w:hAnsi="Times New Roman" w:eastAsia="Times New Roman" w:cs="Times New Roman"/>
      <w:kern w:val="0"/>
      <w:lang w:eastAsia="ru-RU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qFormat/>
    <w:rsid w:val="00d52e3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d710a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2"/>
      <w:lang w:eastAsia="en-US"/>
      <w14:ligatures w14:val="standardContextual"/>
    </w:rPr>
  </w:style>
  <w:style w:type="paragraph" w:styleId="Caption1">
    <w:name w:val="caption"/>
    <w:basedOn w:val="Normal"/>
    <w:next w:val="Normal"/>
    <w:uiPriority w:val="35"/>
    <w:unhideWhenUsed/>
    <w:qFormat/>
    <w:rsid w:val="008b4b49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9"/>
    <w:uiPriority w:val="99"/>
    <w:unhideWhenUsed/>
    <w:rsid w:val="00d52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d710a"/>
    <w:rPr>
      <w:lang w:eastAsia="ru-R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LibreOffice/7.2.6.2$Linux_X86_64 LibreOffice_project/20$Build-2</Application>
  <AppVersion>15.0000</AppVersion>
  <Pages>2</Pages>
  <Words>250</Words>
  <Characters>1759</Characters>
  <CharactersWithSpaces>1959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2023-04-26T09:04:00Z</dcterms:created>
  <dc:creator>Iuliia Kubesh</dc:creator>
  <dc:description/>
  <dc:language>en-US</dc:language>
  <cp:lastModifiedBy/>
  <dcterms:modified xsi:type="dcterms:W3CDTF">2023-05-29T13:12:20Z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